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EE" w:rsidRPr="00F93FEE" w:rsidRDefault="00F93FEE" w:rsidP="00F93FEE">
      <w:pPr>
        <w:ind w:left="993" w:hanging="993"/>
        <w:jc w:val="center"/>
        <w:rPr>
          <w:b/>
        </w:rPr>
      </w:pPr>
      <w:r w:rsidRPr="00F93FEE">
        <w:rPr>
          <w:b/>
        </w:rPr>
        <w:t>Аннотация к программе</w:t>
      </w:r>
    </w:p>
    <w:p w:rsidR="00C67B8D" w:rsidRPr="00C67B8D" w:rsidRDefault="00C67B8D" w:rsidP="00C67B8D">
      <w:pPr>
        <w:ind w:left="993" w:hanging="993"/>
        <w:jc w:val="both"/>
        <w:rPr>
          <w:color w:val="000000"/>
          <w:spacing w:val="9"/>
        </w:rPr>
      </w:pPr>
      <w:r w:rsidRPr="00C67B8D">
        <w:t>Рабочая программа «   Старт в химию» в</w:t>
      </w:r>
      <w:r w:rsidRPr="00C67B8D">
        <w:rPr>
          <w:color w:val="000000"/>
        </w:rPr>
        <w:t xml:space="preserve">  7классе   </w:t>
      </w:r>
      <w:r w:rsidRPr="00C67B8D">
        <w:rPr>
          <w:color w:val="000000"/>
          <w:spacing w:val="10"/>
        </w:rPr>
        <w:t xml:space="preserve"> составлена на </w:t>
      </w:r>
      <w:r w:rsidRPr="00C67B8D">
        <w:t xml:space="preserve">основе Программы </w:t>
      </w:r>
      <w:r w:rsidRPr="00C67B8D">
        <w:rPr>
          <w:bCs/>
          <w:color w:val="000000"/>
        </w:rPr>
        <w:t>курса</w:t>
      </w:r>
      <w:r w:rsidRPr="00C67B8D">
        <w:t xml:space="preserve"> </w:t>
      </w:r>
      <w:r w:rsidRPr="00C67B8D">
        <w:rPr>
          <w:bCs/>
          <w:color w:val="000000"/>
        </w:rPr>
        <w:t xml:space="preserve">«Введение в   химию. Вещества» для 7 класса общеобразовательных учреждений </w:t>
      </w:r>
      <w:r w:rsidRPr="00C67B8D">
        <w:t>по химии, авторы  О.С.Габриелян, И.Г. Остроумов, 2008 г</w:t>
      </w:r>
      <w:r w:rsidRPr="00C67B8D">
        <w:rPr>
          <w:color w:val="000000"/>
          <w:spacing w:val="9"/>
        </w:rPr>
        <w:t xml:space="preserve">. </w:t>
      </w:r>
    </w:p>
    <w:p w:rsidR="00C67B8D" w:rsidRPr="00C67B8D" w:rsidRDefault="00C67B8D" w:rsidP="00C67B8D">
      <w:pPr>
        <w:jc w:val="both"/>
      </w:pPr>
      <w:r w:rsidRPr="00C67B8D">
        <w:rPr>
          <w:color w:val="000000"/>
          <w:spacing w:val="9"/>
        </w:rPr>
        <w:t xml:space="preserve">                 Обучение ведется по учебнику   </w:t>
      </w:r>
      <w:r w:rsidRPr="00C67B8D">
        <w:t>О.С. Габриелян  «Химия 8 класс»  учебник для общеобразовательных учреждений, 15- издание, стереоти</w:t>
      </w:r>
      <w:proofErr w:type="gramStart"/>
      <w:r w:rsidRPr="00C67B8D">
        <w:t>п-</w:t>
      </w:r>
      <w:proofErr w:type="gramEnd"/>
      <w:r w:rsidRPr="00C67B8D">
        <w:t xml:space="preserve"> М. Дрофа, 2009г</w:t>
      </w:r>
    </w:p>
    <w:p w:rsidR="00C67B8D" w:rsidRPr="00C67B8D" w:rsidRDefault="00C67B8D" w:rsidP="00C67B8D">
      <w:pPr>
        <w:jc w:val="both"/>
      </w:pPr>
    </w:p>
    <w:p w:rsidR="00C67B8D" w:rsidRPr="00C67B8D" w:rsidRDefault="00C67B8D" w:rsidP="00C67B8D">
      <w:pPr>
        <w:ind w:left="993" w:hanging="993"/>
        <w:jc w:val="both"/>
      </w:pPr>
      <w:r w:rsidRPr="00C67B8D">
        <w:rPr>
          <w:color w:val="000000"/>
        </w:rPr>
        <w:t xml:space="preserve">                    Количество часов на год по программе: 34</w:t>
      </w:r>
    </w:p>
    <w:p w:rsidR="00C67B8D" w:rsidRPr="00C67B8D" w:rsidRDefault="00C67B8D" w:rsidP="00C67B8D">
      <w:pPr>
        <w:jc w:val="both"/>
      </w:pPr>
    </w:p>
    <w:p w:rsidR="00C67B8D" w:rsidRPr="00C67B8D" w:rsidRDefault="00C67B8D" w:rsidP="00C67B8D">
      <w:pPr>
        <w:tabs>
          <w:tab w:val="left" w:pos="5546"/>
        </w:tabs>
        <w:jc w:val="both"/>
        <w:rPr>
          <w:b/>
        </w:rPr>
      </w:pPr>
      <w:r w:rsidRPr="00C67B8D">
        <w:rPr>
          <w:b/>
        </w:rPr>
        <w:t>Основные цели курса:</w:t>
      </w:r>
    </w:p>
    <w:p w:rsidR="00C67B8D" w:rsidRPr="00C67B8D" w:rsidRDefault="00C67B8D" w:rsidP="00C67B8D">
      <w:pPr>
        <w:tabs>
          <w:tab w:val="left" w:pos="5546"/>
        </w:tabs>
        <w:ind w:left="992"/>
        <w:jc w:val="both"/>
      </w:pPr>
      <w:r w:rsidRPr="00C67B8D">
        <w:t>-подготовить учащихся к изучению нового учебного предмета;</w:t>
      </w:r>
    </w:p>
    <w:p w:rsidR="00C67B8D" w:rsidRPr="00C67B8D" w:rsidRDefault="00C67B8D" w:rsidP="00C67B8D">
      <w:pPr>
        <w:tabs>
          <w:tab w:val="left" w:pos="5546"/>
        </w:tabs>
        <w:ind w:left="992"/>
        <w:jc w:val="both"/>
      </w:pPr>
      <w:r w:rsidRPr="00C67B8D">
        <w:t>- создать познавательную мотивацию к изучению нового предмета;</w:t>
      </w:r>
    </w:p>
    <w:p w:rsidR="00C67B8D" w:rsidRPr="00C67B8D" w:rsidRDefault="00C67B8D" w:rsidP="00C67B8D">
      <w:pPr>
        <w:tabs>
          <w:tab w:val="left" w:pos="1843"/>
          <w:tab w:val="left" w:pos="5546"/>
        </w:tabs>
        <w:ind w:left="1418" w:hanging="426"/>
        <w:jc w:val="both"/>
      </w:pPr>
      <w:r w:rsidRPr="00C67B8D">
        <w:t>- сформировать предметные знания, уме</w:t>
      </w:r>
      <w:r>
        <w:t xml:space="preserve">ния и навыки </w:t>
      </w:r>
      <w:proofErr w:type="gramStart"/>
      <w:r>
        <w:t xml:space="preserve">( </w:t>
      </w:r>
      <w:proofErr w:type="gramEnd"/>
      <w:r>
        <w:t xml:space="preserve">в первую очередь </w:t>
      </w:r>
      <w:r w:rsidRPr="00C67B8D">
        <w:t>расчетные и экспериментальные), на которые       недостаточно времени при изучении курса химии основной школы;</w:t>
      </w:r>
    </w:p>
    <w:p w:rsidR="00C67B8D" w:rsidRPr="00C67B8D" w:rsidRDefault="00C67B8D" w:rsidP="00C67B8D">
      <w:pPr>
        <w:tabs>
          <w:tab w:val="left" w:pos="5546"/>
        </w:tabs>
        <w:ind w:left="992"/>
        <w:jc w:val="both"/>
      </w:pPr>
      <w:r w:rsidRPr="00C67B8D">
        <w:t>- показать яркие, занимательные, эмоционально насыщенные эпизоды становления и развития науки химии;</w:t>
      </w:r>
    </w:p>
    <w:p w:rsidR="00C67B8D" w:rsidRPr="00C67B8D" w:rsidRDefault="00C67B8D" w:rsidP="00C67B8D">
      <w:pPr>
        <w:tabs>
          <w:tab w:val="left" w:pos="5546"/>
        </w:tabs>
        <w:ind w:left="992"/>
        <w:jc w:val="both"/>
      </w:pPr>
      <w:r w:rsidRPr="00C67B8D">
        <w:t>- интегрировать знания по предметам естественного цикла  основной школы на основе учебной дисциплины «Химия».</w:t>
      </w:r>
    </w:p>
    <w:p w:rsidR="00C67B8D" w:rsidRPr="00C67B8D" w:rsidRDefault="00C67B8D" w:rsidP="00C67B8D">
      <w:pPr>
        <w:ind w:left="709" w:firstLine="11"/>
        <w:jc w:val="both"/>
      </w:pPr>
      <w:r w:rsidRPr="00C67B8D">
        <w:rPr>
          <w:color w:val="000000"/>
        </w:rPr>
        <w:t xml:space="preserve"> </w:t>
      </w:r>
      <w:r w:rsidRPr="00C67B8D">
        <w:t>Курс состоит из четырех частей-тем.</w:t>
      </w:r>
    </w:p>
    <w:p w:rsidR="00C67B8D" w:rsidRPr="00C67B8D" w:rsidRDefault="00C67B8D" w:rsidP="00C67B8D">
      <w:pPr>
        <w:ind w:left="709" w:firstLine="11"/>
        <w:jc w:val="both"/>
      </w:pPr>
      <w:r w:rsidRPr="00C67B8D">
        <w:t xml:space="preserve">Первая тема курса  – «Химия в центре естествознания» - позволяет актуализировать химические знания учащихся, полученные на уроках природоведения, биологии, географии, физики и других наук о природе. Такой подход позволяет уменьшить психологическую нагрузку на учащихся с появлением «нового» предмета, сменить тревожные ожидания на положительные эмоции «встречи со старым знакомым». Параллельно проводится мысль об интегрирующей роли химии в системе естественных наук, значимости этого предмета для успешного освоения смежных предметов. В конечном счете, такая </w:t>
      </w:r>
      <w:proofErr w:type="spellStart"/>
      <w:r w:rsidRPr="00C67B8D">
        <w:t>межпредметная</w:t>
      </w:r>
      <w:proofErr w:type="spellEnd"/>
      <w:r w:rsidRPr="00C67B8D">
        <w:t xml:space="preserve"> интеграция способствует формированию единой естественнонаучной картины мира уже на начальном этапе изучения химии. </w:t>
      </w:r>
    </w:p>
    <w:p w:rsidR="00C67B8D" w:rsidRPr="00C67B8D" w:rsidRDefault="00C67B8D" w:rsidP="00C67B8D">
      <w:pPr>
        <w:ind w:left="709" w:firstLine="11"/>
        <w:jc w:val="both"/>
      </w:pPr>
      <w:r w:rsidRPr="00C67B8D">
        <w:t xml:space="preserve">В соответствии с требованиями государственного образовательного стандарта в курсе подчеркивается, что химия - наука экспериментальная. </w:t>
      </w:r>
      <w:proofErr w:type="gramStart"/>
      <w:r w:rsidRPr="00C67B8D">
        <w:t>Поэтому в 7 классе рассматриваются такие понятия, как эксперимент, наблюдение, измерение, описание, моделирование, гипотеза, вывод.</w:t>
      </w:r>
      <w:proofErr w:type="gramEnd"/>
    </w:p>
    <w:p w:rsidR="00C67B8D" w:rsidRPr="00C67B8D" w:rsidRDefault="00C67B8D" w:rsidP="00C67B8D">
      <w:pPr>
        <w:ind w:left="709" w:firstLine="11"/>
        <w:jc w:val="both"/>
      </w:pPr>
      <w:proofErr w:type="gramStart"/>
      <w:r w:rsidRPr="00C67B8D">
        <w:t>Для отработки практических умений и навыков авторы отобрали несложные и психологически доступные для семиклассников лабораторные и практические работы, которые знакомы им по начальному курсу естествознания и по другим естественным дисциплинам: знакомство с несложным лабораторным оборудованием (устройство физического штатива, нагревательных приборов,</w:t>
      </w:r>
      <w:proofErr w:type="gramEnd"/>
      <w:r w:rsidRPr="00C67B8D">
        <w:t xml:space="preserve"> элементарной химической посуды, которую они применяли на более ранних этапах обучения), проведение простейших операций обращения с таким оборудованием и химическими веществами (правил техники нагревания, соблюдения несложных правил техники безопасности, фиксация результатов наблюдения и их анализ и т.д.). Этой цели способствует предусмотренный в курсе домашний химический эксперимент, который полностью соответствует требованиям техники безопасности при его выполнении и обеспечивает ушедшие из практики обучения химии экспериментальные работы «</w:t>
      </w:r>
      <w:proofErr w:type="spellStart"/>
      <w:r w:rsidRPr="00C67B8D">
        <w:t>лонготуденального</w:t>
      </w:r>
      <w:proofErr w:type="spellEnd"/>
      <w:r w:rsidRPr="00C67B8D">
        <w:t>» (продолжительного по времени) характера («Выращивание кристаллов», «Наблюдение за коррозией металлов»).</w:t>
      </w:r>
    </w:p>
    <w:p w:rsidR="00C67B8D" w:rsidRPr="00C67B8D" w:rsidRDefault="00C67B8D" w:rsidP="00C67B8D">
      <w:pPr>
        <w:ind w:left="709" w:firstLine="11"/>
        <w:jc w:val="both"/>
      </w:pPr>
      <w:proofErr w:type="gramStart"/>
      <w:r w:rsidRPr="00C67B8D">
        <w:t xml:space="preserve">Вторая тема курса – «Математика в химии» - позволяет отработать расчетные умения и навыки, столь необходимые при решении химических задач и для которых катастрофически не хватает времени в основной школе, в первую очередь, </w:t>
      </w:r>
      <w:r w:rsidRPr="00C67B8D">
        <w:lastRenderedPageBreak/>
        <w:t>задач на часть от целого (массовая доля элемента в сложном веществе, массовая и объемная доли компонентов в смеси, в том числе и доли примесей).</w:t>
      </w:r>
      <w:proofErr w:type="gramEnd"/>
      <w:r w:rsidRPr="00C67B8D">
        <w:t xml:space="preserve"> Как видно, отрабатывается не столько химия, сколько математика.</w:t>
      </w:r>
    </w:p>
    <w:p w:rsidR="00C67B8D" w:rsidRPr="00C67B8D" w:rsidRDefault="00C67B8D" w:rsidP="00C67B8D">
      <w:pPr>
        <w:ind w:left="709" w:firstLine="11"/>
        <w:jc w:val="both"/>
      </w:pPr>
      <w:r w:rsidRPr="00C67B8D">
        <w:t xml:space="preserve">Третья тема – «Явления, происходящие с веществами» - актуализирует сведения учащихся по другим предметам о физических и химических явлениях, готовит их к изучению химического процесса на </w:t>
      </w:r>
      <w:proofErr w:type="gramStart"/>
      <w:r w:rsidRPr="00C67B8D">
        <w:t>более старшей</w:t>
      </w:r>
      <w:proofErr w:type="gramEnd"/>
      <w:r w:rsidRPr="00C67B8D">
        <w:t xml:space="preserve"> ступени обучения.</w:t>
      </w:r>
    </w:p>
    <w:p w:rsidR="00C67B8D" w:rsidRPr="00C67B8D" w:rsidRDefault="00C67B8D" w:rsidP="00C67B8D">
      <w:pPr>
        <w:ind w:left="709" w:firstLine="11"/>
        <w:jc w:val="both"/>
      </w:pPr>
      <w:r w:rsidRPr="00C67B8D">
        <w:t>Четвертая тема – «Рассказы по химии» - и призвана показать яркие, занимательные, эмоционально насыщенные эпизоды становления и развития химии. Она содержит занимательные и интересные этюды о великих русских химиках, об отдельных химических веществах и некоторых химических реакциях.</w:t>
      </w:r>
    </w:p>
    <w:p w:rsidR="00C67B8D" w:rsidRPr="00C67B8D" w:rsidRDefault="00C67B8D" w:rsidP="00C67B8D">
      <w:pPr>
        <w:tabs>
          <w:tab w:val="left" w:pos="5546"/>
        </w:tabs>
        <w:ind w:left="709" w:firstLine="11"/>
        <w:jc w:val="both"/>
      </w:pPr>
    </w:p>
    <w:p w:rsidR="00C67B8D" w:rsidRPr="00C67B8D" w:rsidRDefault="00C67B8D" w:rsidP="00C67B8D">
      <w:pPr>
        <w:tabs>
          <w:tab w:val="left" w:pos="5546"/>
        </w:tabs>
        <w:ind w:left="709" w:firstLine="11"/>
        <w:jc w:val="both"/>
      </w:pPr>
    </w:p>
    <w:p w:rsidR="00C67B8D" w:rsidRPr="00C67B8D" w:rsidRDefault="00C67B8D" w:rsidP="00C67B8D">
      <w:pPr>
        <w:tabs>
          <w:tab w:val="left" w:pos="5546"/>
        </w:tabs>
        <w:ind w:left="709" w:firstLine="11"/>
        <w:jc w:val="both"/>
      </w:pPr>
    </w:p>
    <w:p w:rsidR="00C67B8D" w:rsidRPr="00C67B8D" w:rsidRDefault="00C67B8D" w:rsidP="00C67B8D">
      <w:pPr>
        <w:tabs>
          <w:tab w:val="left" w:pos="5546"/>
        </w:tabs>
        <w:ind w:left="709" w:firstLine="11"/>
        <w:jc w:val="both"/>
      </w:pPr>
    </w:p>
    <w:p w:rsidR="00C67B8D" w:rsidRPr="00C67B8D" w:rsidRDefault="00C67B8D" w:rsidP="00C67B8D">
      <w:pPr>
        <w:tabs>
          <w:tab w:val="left" w:pos="5546"/>
        </w:tabs>
        <w:ind w:left="709" w:firstLine="11"/>
        <w:jc w:val="both"/>
      </w:pPr>
    </w:p>
    <w:p w:rsidR="00C67B8D" w:rsidRPr="00C67B8D" w:rsidRDefault="00C67B8D" w:rsidP="00C67B8D">
      <w:pPr>
        <w:jc w:val="both"/>
      </w:pPr>
    </w:p>
    <w:p w:rsidR="003E1C04" w:rsidRPr="00C67B8D" w:rsidRDefault="003E1C04" w:rsidP="00C67B8D">
      <w:pPr>
        <w:jc w:val="both"/>
      </w:pPr>
    </w:p>
    <w:sectPr w:rsidR="003E1C04" w:rsidRPr="00C67B8D" w:rsidSect="00F1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B8D"/>
    <w:rsid w:val="003E1C04"/>
    <w:rsid w:val="00426DF9"/>
    <w:rsid w:val="00C67B8D"/>
    <w:rsid w:val="00F9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3371</Characters>
  <Application>Microsoft Office Word</Application>
  <DocSecurity>0</DocSecurity>
  <Lines>28</Lines>
  <Paragraphs>7</Paragraphs>
  <ScaleCrop>false</ScaleCrop>
  <Company>CtrlSoft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2014-12-04T12:29:00Z</dcterms:created>
  <dcterms:modified xsi:type="dcterms:W3CDTF">2014-12-04T13:42:00Z</dcterms:modified>
</cp:coreProperties>
</file>